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92" w:rsidRPr="00E965B7" w:rsidRDefault="00E965B7" w:rsidP="008D3092">
      <w:pPr>
        <w:ind w:right="-568"/>
        <w:jc w:val="center"/>
        <w:rPr>
          <w:rFonts w:ascii="Times New Roman" w:hAnsi="Times New Roman"/>
          <w:b/>
          <w:color w:val="7030A0"/>
          <w:sz w:val="40"/>
          <w:szCs w:val="40"/>
          <w:u w:val="single"/>
        </w:rPr>
      </w:pPr>
      <w:r w:rsidRPr="00E965B7">
        <w:rPr>
          <w:rFonts w:ascii="Times New Roman" w:hAnsi="Times New Roman"/>
          <w:b/>
          <w:color w:val="7030A0"/>
          <w:sz w:val="40"/>
          <w:szCs w:val="40"/>
          <w:u w:val="single"/>
        </w:rPr>
        <w:t xml:space="preserve">MARZO, </w:t>
      </w:r>
      <w:r w:rsidR="008D3092" w:rsidRPr="00E965B7">
        <w:rPr>
          <w:rFonts w:ascii="Times New Roman" w:hAnsi="Times New Roman"/>
          <w:b/>
          <w:color w:val="7030A0"/>
          <w:sz w:val="40"/>
          <w:szCs w:val="40"/>
          <w:u w:val="single"/>
        </w:rPr>
        <w:t>SECO Y TEMPLADO-FRESCO</w:t>
      </w:r>
    </w:p>
    <w:p w:rsidR="005A2E08" w:rsidRDefault="005A2E08" w:rsidP="005A2E08">
      <w:pPr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 w:rsidRPr="005A2E08">
        <w:rPr>
          <w:rFonts w:ascii="Times New Roman" w:hAnsi="Times New Roman"/>
          <w:b/>
          <w:color w:val="FF0000"/>
          <w:sz w:val="32"/>
          <w:szCs w:val="32"/>
        </w:rPr>
        <w:t>Marzo ha sido un mes templado-fresco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5A2E08">
        <w:rPr>
          <w:rFonts w:ascii="Times New Roman" w:hAnsi="Times New Roman"/>
          <w:b/>
          <w:color w:val="FF0000"/>
          <w:sz w:val="32"/>
          <w:szCs w:val="32"/>
        </w:rPr>
        <w:t xml:space="preserve">con una temperatura media de </w:t>
      </w:r>
      <w:proofErr w:type="gramStart"/>
      <w:r w:rsidRPr="005A2E08">
        <w:rPr>
          <w:rFonts w:ascii="Times New Roman" w:hAnsi="Times New Roman"/>
          <w:b/>
          <w:color w:val="FF0000"/>
          <w:sz w:val="32"/>
          <w:szCs w:val="32"/>
        </w:rPr>
        <w:t>9,7º</w:t>
      </w:r>
      <w:proofErr w:type="gramEnd"/>
      <w:r w:rsidRPr="00A35175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35175">
        <w:rPr>
          <w:rFonts w:ascii="Times New Roman" w:hAnsi="Times New Roman"/>
          <w:b/>
          <w:color w:val="FF0000"/>
          <w:sz w:val="28"/>
          <w:szCs w:val="28"/>
        </w:rPr>
        <w:t>la 2ª más alta de los últimos años</w:t>
      </w:r>
      <w:r w:rsidRPr="00A35175">
        <w:rPr>
          <w:rFonts w:ascii="Times New Roman" w:hAnsi="Times New Roman"/>
          <w:sz w:val="28"/>
          <w:szCs w:val="28"/>
        </w:rPr>
        <w:t>.</w:t>
      </w:r>
    </w:p>
    <w:p w:rsidR="005A2E08" w:rsidRDefault="005A2E08" w:rsidP="005A2E08">
      <w:pPr>
        <w:spacing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 w:rsidRPr="005A2E08">
        <w:rPr>
          <w:rFonts w:ascii="Times New Roman" w:hAnsi="Times New Roman"/>
          <w:b/>
          <w:bCs/>
          <w:color w:val="FF0000"/>
          <w:sz w:val="28"/>
          <w:szCs w:val="28"/>
        </w:rPr>
        <w:t xml:space="preserve">La máxima más alta se registró el día 11, con </w:t>
      </w:r>
      <w:proofErr w:type="gramStart"/>
      <w:r w:rsidRPr="005A2E08">
        <w:rPr>
          <w:rFonts w:ascii="Times New Roman" w:hAnsi="Times New Roman"/>
          <w:b/>
          <w:bCs/>
          <w:color w:val="FF0000"/>
          <w:sz w:val="28"/>
          <w:szCs w:val="28"/>
        </w:rPr>
        <w:t>24,4º</w:t>
      </w:r>
      <w:proofErr w:type="gramEnd"/>
      <w:r w:rsidRPr="005A2E08">
        <w:rPr>
          <w:rFonts w:ascii="Times New Roman" w:hAnsi="Times New Roman"/>
          <w:b/>
          <w:bCs/>
          <w:color w:val="FF0000"/>
          <w:sz w:val="28"/>
          <w:szCs w:val="28"/>
        </w:rPr>
        <w:t>, y la mínima absoluta,  el 28, con  -0,8º</w:t>
      </w:r>
      <w:r>
        <w:rPr>
          <w:rFonts w:ascii="Times New Roman" w:hAnsi="Times New Roman"/>
          <w:sz w:val="24"/>
          <w:szCs w:val="24"/>
        </w:rPr>
        <w:t xml:space="preserve">.   La oscilación térmica mensual ha sido moderada, con </w:t>
      </w:r>
      <w:proofErr w:type="gramStart"/>
      <w:r>
        <w:rPr>
          <w:rFonts w:ascii="Times New Roman" w:hAnsi="Times New Roman"/>
          <w:sz w:val="24"/>
          <w:szCs w:val="24"/>
        </w:rPr>
        <w:t>10,3º</w:t>
      </w:r>
      <w:proofErr w:type="gramEnd"/>
      <w:r>
        <w:rPr>
          <w:rFonts w:ascii="Times New Roman" w:hAnsi="Times New Roman"/>
          <w:sz w:val="24"/>
          <w:szCs w:val="24"/>
        </w:rPr>
        <w:t>, y la diaria más alta, los 19,9º del día 11 (por los 24,4º de máxima)</w:t>
      </w:r>
      <w:r w:rsidR="00A35175">
        <w:rPr>
          <w:rFonts w:ascii="Times New Roman" w:hAnsi="Times New Roman"/>
          <w:sz w:val="24"/>
          <w:szCs w:val="24"/>
        </w:rPr>
        <w:t>.</w:t>
      </w:r>
    </w:p>
    <w:p w:rsidR="005A2E08" w:rsidRDefault="005A2E08" w:rsidP="005A2E08">
      <w:pPr>
        <w:spacing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</w:p>
    <w:p w:rsidR="005A2E08" w:rsidRDefault="005A2E08" w:rsidP="005A2E08">
      <w:pPr>
        <w:spacing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mes </w:t>
      </w:r>
      <w:r w:rsidRPr="005A2E08">
        <w:rPr>
          <w:rFonts w:ascii="Times New Roman" w:hAnsi="Times New Roman"/>
          <w:b/>
          <w:bCs/>
          <w:color w:val="FF0000"/>
          <w:sz w:val="28"/>
          <w:szCs w:val="28"/>
        </w:rPr>
        <w:t>tuvimos 2 heladas</w:t>
      </w:r>
      <w:r w:rsidRPr="005A2E0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965B7">
        <w:rPr>
          <w:rFonts w:ascii="Times New Roman" w:hAnsi="Times New Roman"/>
          <w:b/>
          <w:color w:val="FF0000"/>
          <w:sz w:val="28"/>
          <w:szCs w:val="28"/>
        </w:rPr>
        <w:t>débiles</w:t>
      </w:r>
      <w:r w:rsidRPr="005A2E08">
        <w:rPr>
          <w:rFonts w:ascii="Times New Roman" w:hAnsi="Times New Roman"/>
          <w:b/>
          <w:bCs/>
          <w:color w:val="FF0000"/>
          <w:sz w:val="28"/>
          <w:szCs w:val="28"/>
        </w:rPr>
        <w:t>, y solo hubo 1 niebla</w:t>
      </w:r>
      <w:r>
        <w:rPr>
          <w:rFonts w:ascii="Times New Roman" w:hAnsi="Times New Roman"/>
          <w:sz w:val="24"/>
          <w:szCs w:val="24"/>
        </w:rPr>
        <w:t xml:space="preserve"> (alta y poco duradera).</w:t>
      </w:r>
    </w:p>
    <w:p w:rsidR="005A2E08" w:rsidRDefault="005A2E08" w:rsidP="005A2E08">
      <w:pPr>
        <w:spacing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viento sopló moderado o fuerte. </w:t>
      </w:r>
      <w:r w:rsidRPr="00934EA8">
        <w:rPr>
          <w:rFonts w:ascii="Times New Roman" w:hAnsi="Times New Roman"/>
          <w:b/>
          <w:bCs/>
          <w:color w:val="FF0000"/>
          <w:sz w:val="24"/>
          <w:szCs w:val="24"/>
        </w:rPr>
        <w:t xml:space="preserve">La racha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más fuerte, el día 2, con 64,4</w:t>
      </w:r>
      <w:r w:rsidRPr="00934EA8">
        <w:rPr>
          <w:rFonts w:ascii="Times New Roman" w:hAnsi="Times New Roman"/>
          <w:b/>
          <w:bCs/>
          <w:color w:val="FF0000"/>
          <w:sz w:val="24"/>
          <w:szCs w:val="24"/>
        </w:rPr>
        <w:t xml:space="preserve"> km/h del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W.</w:t>
      </w:r>
    </w:p>
    <w:p w:rsidR="005A2E08" w:rsidRDefault="005A2E08" w:rsidP="005A2E08">
      <w:pPr>
        <w:spacing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</w:p>
    <w:p w:rsidR="005A2E08" w:rsidRDefault="005A2E08" w:rsidP="005A2E08">
      <w:pPr>
        <w:spacing w:before="100" w:beforeAutospacing="1" w:after="100" w:afterAutospacing="1"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 w:rsidRPr="00A35175">
        <w:rPr>
          <w:rFonts w:ascii="Times New Roman" w:hAnsi="Times New Roman"/>
          <w:color w:val="0070C0"/>
          <w:sz w:val="28"/>
          <w:szCs w:val="28"/>
        </w:rPr>
        <w:t>En cuanto a</w:t>
      </w:r>
      <w:r w:rsidRPr="00A3517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35175">
        <w:rPr>
          <w:rFonts w:ascii="Times New Roman" w:hAnsi="Times New Roman"/>
          <w:b/>
          <w:bCs/>
          <w:color w:val="0070C0"/>
          <w:sz w:val="32"/>
          <w:szCs w:val="32"/>
        </w:rPr>
        <w:t>las precipitaciones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2E08">
        <w:rPr>
          <w:rFonts w:ascii="Times New Roman" w:hAnsi="Times New Roman"/>
          <w:b/>
          <w:color w:val="0070C0"/>
          <w:sz w:val="24"/>
          <w:szCs w:val="24"/>
        </w:rPr>
        <w:t>e</w:t>
      </w:r>
      <w:r w:rsidRPr="005A2E08">
        <w:rPr>
          <w:rFonts w:ascii="Times New Roman" w:hAnsi="Times New Roman"/>
          <w:b/>
          <w:bCs/>
          <w:color w:val="0070C0"/>
          <w:sz w:val="24"/>
          <w:szCs w:val="24"/>
        </w:rPr>
        <w:t xml:space="preserve">n la mayoría de los últimos años ha llovido poco </w:t>
      </w:r>
      <w:r w:rsidRPr="005A2E08">
        <w:rPr>
          <w:rFonts w:ascii="Times New Roman" w:hAnsi="Times New Roman"/>
          <w:b/>
          <w:bCs/>
          <w:color w:val="0070C0"/>
          <w:sz w:val="28"/>
          <w:szCs w:val="28"/>
        </w:rPr>
        <w:t>y este año hemos seguido casi la misma tónica</w:t>
      </w:r>
      <w:r w:rsidRPr="005A2E08">
        <w:rPr>
          <w:rFonts w:ascii="Times New Roman" w:hAnsi="Times New Roman"/>
          <w:b/>
          <w:bCs/>
          <w:color w:val="0070C0"/>
          <w:sz w:val="24"/>
          <w:szCs w:val="24"/>
        </w:rPr>
        <w:t xml:space="preserve">: </w:t>
      </w:r>
      <w:r w:rsidRPr="005A2E08">
        <w:rPr>
          <w:rFonts w:ascii="Times New Roman" w:hAnsi="Times New Roman"/>
          <w:b/>
          <w:bCs/>
          <w:color w:val="0070C0"/>
          <w:sz w:val="32"/>
          <w:szCs w:val="32"/>
        </w:rPr>
        <w:t>han caído 25,7 l/m</w:t>
      </w:r>
      <w:r w:rsidRPr="005A2E08">
        <w:rPr>
          <w:rFonts w:ascii="Times New Roman" w:hAnsi="Times New Roman"/>
          <w:b/>
          <w:bCs/>
          <w:color w:val="0070C0"/>
          <w:sz w:val="32"/>
          <w:szCs w:val="32"/>
          <w:vertAlign w:val="superscript"/>
        </w:rPr>
        <w:t>2</w:t>
      </w:r>
      <w:r w:rsidRPr="005A2E08">
        <w:rPr>
          <w:rFonts w:ascii="Times New Roman" w:hAnsi="Times New Roman"/>
          <w:bCs/>
          <w:color w:val="0070C0"/>
          <w:sz w:val="28"/>
          <w:szCs w:val="28"/>
        </w:rPr>
        <w:t xml:space="preserve">, </w:t>
      </w:r>
      <w:proofErr w:type="gramStart"/>
      <w:r w:rsidRPr="005A2E08">
        <w:rPr>
          <w:rFonts w:ascii="Times New Roman" w:hAnsi="Times New Roman"/>
          <w:color w:val="0070C0"/>
          <w:sz w:val="28"/>
          <w:szCs w:val="28"/>
        </w:rPr>
        <w:t>¼  parte</w:t>
      </w:r>
      <w:proofErr w:type="gramEnd"/>
      <w:r w:rsidRPr="005A2E08">
        <w:rPr>
          <w:rFonts w:ascii="Times New Roman" w:hAnsi="Times New Roman"/>
          <w:color w:val="0070C0"/>
          <w:sz w:val="28"/>
          <w:szCs w:val="28"/>
        </w:rPr>
        <w:t xml:space="preserve"> menos que la media general (37 litros).</w:t>
      </w:r>
    </w:p>
    <w:p w:rsidR="005A2E08" w:rsidRDefault="005A2E08" w:rsidP="005A2E08">
      <w:pPr>
        <w:spacing w:before="100" w:beforeAutospacing="1" w:after="100" w:afterAutospacing="1" w:line="240" w:lineRule="auto"/>
        <w:ind w:right="-851"/>
        <w:contextualSpacing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Debidas a la acción de 3 borrascas y una gota fría, </w:t>
      </w:r>
      <w:r w:rsidRPr="005A2E08">
        <w:rPr>
          <w:rFonts w:ascii="Times New Roman" w:hAnsi="Times New Roman"/>
          <w:b/>
          <w:color w:val="0070C0"/>
          <w:sz w:val="28"/>
          <w:szCs w:val="28"/>
        </w:rPr>
        <w:t>tuvimos 12 días de lluvia</w:t>
      </w:r>
      <w:r>
        <w:rPr>
          <w:rFonts w:ascii="Times New Roman" w:hAnsi="Times New Roman"/>
          <w:sz w:val="24"/>
          <w:szCs w:val="24"/>
        </w:rPr>
        <w:t xml:space="preserve">, concentrados </w:t>
      </w:r>
      <w:r w:rsidRPr="00A35175">
        <w:rPr>
          <w:rFonts w:ascii="Times New Roman" w:hAnsi="Times New Roman"/>
          <w:color w:val="0070C0"/>
          <w:sz w:val="24"/>
          <w:szCs w:val="24"/>
        </w:rPr>
        <w:t>sobre todo</w:t>
      </w:r>
      <w:r w:rsidRPr="00A35175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5A2E08">
        <w:rPr>
          <w:rFonts w:ascii="Times New Roman" w:hAnsi="Times New Roman"/>
          <w:b/>
          <w:bCs/>
          <w:color w:val="0070C0"/>
          <w:sz w:val="24"/>
          <w:szCs w:val="24"/>
        </w:rPr>
        <w:t>en la 1ª y 3ª semanas.</w:t>
      </w:r>
      <w:r w:rsidRPr="00934EA8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Pr="005A2E08">
        <w:rPr>
          <w:rFonts w:ascii="Times New Roman" w:hAnsi="Times New Roman"/>
          <w:b/>
          <w:bCs/>
          <w:color w:val="0070C0"/>
          <w:sz w:val="28"/>
          <w:szCs w:val="28"/>
        </w:rPr>
        <w:t>El día con más precipitaciones fue el 16, con 7,6 l/m</w:t>
      </w:r>
      <w:r w:rsidRPr="005A2E08">
        <w:rPr>
          <w:rFonts w:ascii="Times New Roman" w:hAnsi="Times New Roman"/>
          <w:b/>
          <w:bCs/>
          <w:color w:val="0070C0"/>
          <w:sz w:val="28"/>
          <w:szCs w:val="28"/>
          <w:vertAlign w:val="superscript"/>
        </w:rPr>
        <w:t>2</w:t>
      </w:r>
      <w:r w:rsidRPr="005A2E08">
        <w:rPr>
          <w:rFonts w:ascii="Times New Roman" w:hAnsi="Times New Roman"/>
          <w:b/>
          <w:bCs/>
          <w:color w:val="0070C0"/>
          <w:sz w:val="28"/>
          <w:szCs w:val="28"/>
        </w:rPr>
        <w:t>, por el paso de la gota fría.</w:t>
      </w:r>
    </w:p>
    <w:p w:rsidR="005A2E08" w:rsidRPr="005A2E08" w:rsidRDefault="005A2E08" w:rsidP="005A2E08">
      <w:pPr>
        <w:spacing w:before="100" w:beforeAutospacing="1" w:after="100" w:afterAutospacing="1" w:line="240" w:lineRule="auto"/>
        <w:ind w:right="-851"/>
        <w:contextualSpacing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5A2E08">
        <w:rPr>
          <w:rFonts w:ascii="Times New Roman" w:hAnsi="Times New Roman"/>
          <w:b/>
          <w:bCs/>
          <w:color w:val="0070C0"/>
          <w:sz w:val="28"/>
          <w:szCs w:val="28"/>
        </w:rPr>
        <w:t xml:space="preserve">  </w:t>
      </w:r>
    </w:p>
    <w:p w:rsidR="005A2E08" w:rsidRDefault="005A2E08" w:rsidP="005A2E08">
      <w:pPr>
        <w:spacing w:before="100" w:beforeAutospacing="1" w:after="100" w:afterAutospacing="1" w:line="240" w:lineRule="auto"/>
        <w:ind w:right="-851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"/>
        </w:rPr>
      </w:pPr>
      <w:r w:rsidRPr="00660F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"/>
        </w:rPr>
        <w:t>Dice el refrán:</w:t>
      </w:r>
      <w:r>
        <w:rPr>
          <w:rFonts w:ascii="Times New Roman" w:eastAsia="Times New Roman" w:hAnsi="Times New Roman"/>
          <w:b/>
          <w:bCs/>
          <w:color w:val="990000"/>
          <w:sz w:val="24"/>
          <w:szCs w:val="24"/>
          <w:lang w:eastAsia="es-ES"/>
        </w:rPr>
        <w:t xml:space="preserve"> “Marzo </w:t>
      </w:r>
      <w:proofErr w:type="spellStart"/>
      <w:r>
        <w:rPr>
          <w:rFonts w:ascii="Times New Roman" w:eastAsia="Times New Roman" w:hAnsi="Times New Roman"/>
          <w:b/>
          <w:bCs/>
          <w:color w:val="990000"/>
          <w:sz w:val="24"/>
          <w:szCs w:val="24"/>
          <w:lang w:eastAsia="es-ES"/>
        </w:rPr>
        <w:t>marzuelo</w:t>
      </w:r>
      <w:proofErr w:type="spellEnd"/>
      <w:r>
        <w:rPr>
          <w:rFonts w:ascii="Times New Roman" w:eastAsia="Times New Roman" w:hAnsi="Times New Roman"/>
          <w:b/>
          <w:bCs/>
          <w:color w:val="990000"/>
          <w:sz w:val="24"/>
          <w:szCs w:val="24"/>
          <w:lang w:eastAsia="es-ES"/>
        </w:rPr>
        <w:t>, un día</w:t>
      </w:r>
      <w:r w:rsidRPr="006209CB">
        <w:rPr>
          <w:rFonts w:ascii="Times New Roman" w:eastAsia="Times New Roman" w:hAnsi="Times New Roman"/>
          <w:b/>
          <w:bCs/>
          <w:color w:val="990000"/>
          <w:sz w:val="24"/>
          <w:szCs w:val="24"/>
          <w:lang w:eastAsia="es-ES"/>
        </w:rPr>
        <w:t xml:space="preserve"> malo y otro bueno</w:t>
      </w:r>
      <w:r>
        <w:rPr>
          <w:rFonts w:ascii="Times New Roman" w:eastAsia="Times New Roman" w:hAnsi="Times New Roman"/>
          <w:b/>
          <w:bCs/>
          <w:color w:val="990000"/>
          <w:sz w:val="24"/>
          <w:szCs w:val="24"/>
          <w:lang w:eastAsia="es-ES"/>
        </w:rPr>
        <w:t xml:space="preserve">”, </w:t>
      </w:r>
      <w:r w:rsidRPr="00643E7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"/>
        </w:rPr>
        <w:t>pero este año no ha habido días malos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"/>
        </w:rPr>
        <w:t>, salvo algunos días frescos al final del mes.</w:t>
      </w:r>
    </w:p>
    <w:p w:rsidR="005A2E08" w:rsidRDefault="005A2E08" w:rsidP="005A2E08">
      <w:pPr>
        <w:spacing w:before="100" w:beforeAutospacing="1" w:after="100" w:afterAutospacing="1" w:line="240" w:lineRule="auto"/>
        <w:ind w:right="-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</w:p>
    <w:p w:rsidR="005A2E08" w:rsidRDefault="005A2E08" w:rsidP="005A2E08">
      <w:pPr>
        <w:spacing w:line="240" w:lineRule="auto"/>
        <w:ind w:righ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582E9D57" wp14:editId="0F56F73D">
            <wp:extent cx="6000750" cy="3900791"/>
            <wp:effectExtent l="0" t="0" r="0" b="50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2E08" w:rsidRDefault="005A2E08" w:rsidP="005A2E08">
      <w:pPr>
        <w:spacing w:line="240" w:lineRule="auto"/>
        <w:ind w:righ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</w:p>
    <w:p w:rsidR="005A2E08" w:rsidRDefault="005A2E08" w:rsidP="005A2E08">
      <w:pPr>
        <w:spacing w:line="240" w:lineRule="auto"/>
        <w:ind w:righ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</w:p>
    <w:p w:rsidR="005A2E08" w:rsidRPr="006E5093" w:rsidRDefault="005A2E08" w:rsidP="005A2E08">
      <w:pPr>
        <w:spacing w:line="360" w:lineRule="auto"/>
        <w:ind w:right="-568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94468">
        <w:rPr>
          <w:rFonts w:ascii="Times New Roman" w:hAnsi="Times New Roman"/>
          <w:b/>
          <w:color w:val="002060"/>
          <w:sz w:val="32"/>
          <w:szCs w:val="32"/>
          <w:u w:val="single"/>
        </w:rPr>
        <w:lastRenderedPageBreak/>
        <w:t>DATOS COMPARATIVOS DE MARZO D</w:t>
      </w:r>
      <w:bookmarkStart w:id="0" w:name="_GoBack"/>
      <w:bookmarkEnd w:id="0"/>
      <w:r w:rsidRPr="00E94468">
        <w:rPr>
          <w:rFonts w:ascii="Times New Roman" w:hAnsi="Times New Roman"/>
          <w:b/>
          <w:color w:val="002060"/>
          <w:sz w:val="32"/>
          <w:szCs w:val="32"/>
          <w:u w:val="single"/>
        </w:rPr>
        <w:t>E 2019 Y 2020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4"/>
      </w:tblGrid>
      <w:tr w:rsidR="005A2E08" w:rsidRPr="00CC5592" w:rsidTr="00C06B63"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ASPECTOS</w:t>
            </w:r>
          </w:p>
        </w:tc>
        <w:tc>
          <w:tcPr>
            <w:tcW w:w="2977" w:type="dxa"/>
          </w:tcPr>
          <w:p w:rsidR="005A2E08" w:rsidRPr="00A35175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517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      AÑO 2019</w:t>
            </w:r>
          </w:p>
        </w:tc>
        <w:tc>
          <w:tcPr>
            <w:tcW w:w="2834" w:type="dxa"/>
            <w:shd w:val="clear" w:color="auto" w:fill="auto"/>
          </w:tcPr>
          <w:p w:rsidR="005A2E08" w:rsidRPr="00A35175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3517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AÑO 2020</w:t>
            </w:r>
          </w:p>
        </w:tc>
      </w:tr>
      <w:tr w:rsidR="005A2E08" w:rsidRPr="00CC5592" w:rsidTr="00C06B63">
        <w:trPr>
          <w:trHeight w:val="378"/>
        </w:trPr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Temperatura media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9,4º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9,7º</w:t>
            </w:r>
          </w:p>
        </w:tc>
      </w:tr>
      <w:tr w:rsidR="005A2E08" w:rsidRPr="00CC5592" w:rsidTr="00C06B63"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Temperatura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 xml:space="preserve"> máxima absoluta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21,5º (día 16)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24,4 (día 11)</w:t>
            </w:r>
          </w:p>
        </w:tc>
      </w:tr>
      <w:tr w:rsidR="005A2E08" w:rsidRPr="00CC5592" w:rsidTr="00C06B63"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</w:t>
            </w:r>
            <w:r>
              <w:rPr>
                <w:rFonts w:ascii="Times New Roman" w:hAnsi="Times New Roman"/>
                <w:sz w:val="24"/>
                <w:szCs w:val="24"/>
              </w:rPr>
              <w:t>ura m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>ínima absoluta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-1,2º (día 14)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-0,8º (día 28)</w:t>
            </w:r>
          </w:p>
        </w:tc>
      </w:tr>
      <w:tr w:rsidR="005A2E08" w:rsidRPr="00CC5592" w:rsidTr="00C06B63"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Sensación térmica más baja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-2,0º (día 7)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-1,2º (día 30)</w:t>
            </w:r>
          </w:p>
        </w:tc>
      </w:tr>
      <w:tr w:rsidR="005A2E08" w:rsidRPr="00CC5592" w:rsidTr="00C06B63"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mensual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6,5º (días 30-18)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10,3 (días 11-30)</w:t>
            </w:r>
          </w:p>
        </w:tc>
      </w:tr>
      <w:tr w:rsidR="005A2E08" w:rsidRPr="00CC5592" w:rsidTr="00C06B63">
        <w:tc>
          <w:tcPr>
            <w:tcW w:w="3402" w:type="dxa"/>
            <w:shd w:val="clear" w:color="auto" w:fill="auto"/>
          </w:tcPr>
          <w:p w:rsidR="005A2E08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diaria máxima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20,8º (día 16)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19,9º (día 11)</w:t>
            </w:r>
          </w:p>
        </w:tc>
      </w:tr>
      <w:tr w:rsidR="005A2E08" w:rsidRPr="00CC5592" w:rsidTr="00C06B63"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Total precipitaciones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14,3  l/m</w:t>
            </w: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25,7  l/m</w:t>
            </w: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5A2E08" w:rsidRPr="00CC5592" w:rsidTr="00C06B63"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Día con más precipitaciones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13,2  l/m</w:t>
            </w: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  <w:vertAlign w:val="superscript"/>
              </w:rPr>
              <w:t>2</w:t>
            </w: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(día 6)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7,6  l/m</w:t>
            </w: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(día 16)</w:t>
            </w:r>
          </w:p>
        </w:tc>
      </w:tr>
      <w:tr w:rsidR="005A2E08" w:rsidRPr="00CC5592" w:rsidTr="00C06B63"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Días de lluvia o nieve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A2E08" w:rsidRPr="00CC5592" w:rsidTr="00C06B63"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heladas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A2E08" w:rsidRPr="00CC5592" w:rsidTr="00C06B63"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nieblas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A2E08" w:rsidRPr="00CC5592" w:rsidTr="00C06B63">
        <w:trPr>
          <w:trHeight w:val="299"/>
        </w:trPr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Racha de viento más fuerte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45,1 km/h S (día 6)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64,4 km/h W (día 2)</w:t>
            </w:r>
          </w:p>
        </w:tc>
      </w:tr>
      <w:tr w:rsidR="005A2E08" w:rsidRPr="00CC5592" w:rsidTr="00C06B63">
        <w:trPr>
          <w:trHeight w:val="299"/>
        </w:trPr>
        <w:tc>
          <w:tcPr>
            <w:tcW w:w="3402" w:type="dxa"/>
            <w:shd w:val="clear" w:color="auto" w:fill="auto"/>
          </w:tcPr>
          <w:p w:rsidR="005A2E08" w:rsidRPr="00CC5592" w:rsidRDefault="005A2E08" w:rsidP="00C06B63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Cielo muy cubierto</w:t>
            </w:r>
          </w:p>
        </w:tc>
        <w:tc>
          <w:tcPr>
            <w:tcW w:w="2977" w:type="dxa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 días</w:t>
            </w:r>
          </w:p>
        </w:tc>
        <w:tc>
          <w:tcPr>
            <w:tcW w:w="2834" w:type="dxa"/>
            <w:shd w:val="clear" w:color="auto" w:fill="auto"/>
          </w:tcPr>
          <w:p w:rsidR="005A2E08" w:rsidRPr="00E94468" w:rsidRDefault="005A2E08" w:rsidP="00C06B6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 días</w:t>
            </w:r>
          </w:p>
        </w:tc>
      </w:tr>
    </w:tbl>
    <w:p w:rsidR="005A2E08" w:rsidRDefault="005A2E08" w:rsidP="005A2E08">
      <w:pPr>
        <w:spacing w:after="0" w:line="240" w:lineRule="auto"/>
        <w:ind w:left="-284" w:right="-994"/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</w:pPr>
    </w:p>
    <w:p w:rsidR="005A2E08" w:rsidRDefault="005A2E08" w:rsidP="005A2E08">
      <w:pPr>
        <w:spacing w:after="0" w:line="240" w:lineRule="auto"/>
        <w:ind w:left="-284" w:right="-994"/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</w:pPr>
      <w:r>
        <w:rPr>
          <w:noProof/>
          <w:lang w:eastAsia="es-ES"/>
        </w:rPr>
        <w:drawing>
          <wp:inline distT="0" distB="0" distL="0" distR="0" wp14:anchorId="207C0707" wp14:editId="51265AE7">
            <wp:extent cx="6283960" cy="3686783"/>
            <wp:effectExtent l="0" t="0" r="254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2E08" w:rsidRDefault="005A2E08" w:rsidP="005A2E08">
      <w:pPr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"/>
        </w:rPr>
      </w:pPr>
    </w:p>
    <w:p w:rsidR="005A2E08" w:rsidRDefault="005A2E08" w:rsidP="005A2E08">
      <w:pPr>
        <w:spacing w:after="0" w:line="240" w:lineRule="auto"/>
        <w:ind w:right="-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</w:p>
    <w:p w:rsidR="00A35175" w:rsidRDefault="00A35175" w:rsidP="005A2E08">
      <w:pPr>
        <w:spacing w:after="0" w:line="240" w:lineRule="auto"/>
        <w:ind w:left="-284" w:right="-568"/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</w:pPr>
    </w:p>
    <w:p w:rsidR="005A2E08" w:rsidRDefault="005A2E08" w:rsidP="005A2E08">
      <w:pPr>
        <w:spacing w:after="0" w:line="240" w:lineRule="auto"/>
        <w:ind w:left="-284" w:right="-568"/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</w:pPr>
      <w:proofErr w:type="gramStart"/>
      <w:r w:rsidRPr="0058427C"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  <w:lastRenderedPageBreak/>
        <w:t>TEMPERATURAS  Y</w:t>
      </w:r>
      <w:proofErr w:type="gramEnd"/>
      <w:r w:rsidRPr="0058427C"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  <w:t xml:space="preserve">  </w:t>
      </w:r>
      <w:r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  <w:t>PRECIPITACIONES DE MARZO</w:t>
      </w:r>
    </w:p>
    <w:tbl>
      <w:tblPr>
        <w:tblW w:w="6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560"/>
        <w:gridCol w:w="560"/>
        <w:gridCol w:w="560"/>
        <w:gridCol w:w="560"/>
        <w:gridCol w:w="540"/>
        <w:gridCol w:w="560"/>
        <w:gridCol w:w="560"/>
        <w:gridCol w:w="540"/>
        <w:gridCol w:w="680"/>
        <w:gridCol w:w="560"/>
        <w:gridCol w:w="560"/>
        <w:gridCol w:w="560"/>
        <w:gridCol w:w="562"/>
        <w:gridCol w:w="629"/>
        <w:gridCol w:w="660"/>
        <w:gridCol w:w="847"/>
      </w:tblGrid>
      <w:tr w:rsidR="00D73557" w:rsidRPr="00B34496" w:rsidTr="00D73557">
        <w:trPr>
          <w:cantSplit/>
          <w:jc w:val="center"/>
        </w:trPr>
        <w:tc>
          <w:tcPr>
            <w:tcW w:w="5000" w:type="pct"/>
            <w:gridSpan w:val="17"/>
          </w:tcPr>
          <w:p w:rsidR="00D73557" w:rsidRPr="00BA64B6" w:rsidRDefault="00D73557" w:rsidP="00551E28">
            <w:pPr>
              <w:keepNext/>
              <w:spacing w:after="0" w:line="240" w:lineRule="auto"/>
              <w:ind w:right="297" w:firstLine="15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  <w:p w:rsidR="00D73557" w:rsidRPr="00BA64B6" w:rsidRDefault="00D73557" w:rsidP="00551E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  <w:r w:rsidRPr="008553D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es-ES"/>
              </w:rPr>
              <w:t>TEMPERATURAS MEDIAS (</w:t>
            </w:r>
            <w:proofErr w:type="spellStart"/>
            <w:r w:rsidRPr="008553D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es-ES"/>
              </w:rPr>
              <w:t>ºC</w:t>
            </w:r>
            <w:proofErr w:type="spellEnd"/>
            <w:r w:rsidRPr="008553D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es-ES"/>
              </w:rPr>
              <w:t>)</w:t>
            </w:r>
          </w:p>
        </w:tc>
      </w:tr>
      <w:tr w:rsidR="005A2E08" w:rsidRPr="00711508" w:rsidTr="00530072">
        <w:trPr>
          <w:cantSplit/>
          <w:jc w:val="center"/>
        </w:trPr>
        <w:tc>
          <w:tcPr>
            <w:tcW w:w="532" w:type="pct"/>
          </w:tcPr>
          <w:p w:rsidR="005A2E08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A2E08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  <w:p w:rsidR="005A2E08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254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254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320" w:type="pct"/>
            <w:vAlign w:val="center"/>
          </w:tcPr>
          <w:p w:rsidR="005A2E08" w:rsidRPr="00B55856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B558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263" w:type="pct"/>
            <w:vAlign w:val="center"/>
          </w:tcPr>
          <w:p w:rsidR="005A2E08" w:rsidRPr="00D74C13" w:rsidRDefault="005A2E08" w:rsidP="00C06B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263" w:type="pct"/>
            <w:vAlign w:val="center"/>
          </w:tcPr>
          <w:p w:rsidR="005A2E08" w:rsidRPr="00B34496" w:rsidRDefault="005A2E08" w:rsidP="00C06B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34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263" w:type="pct"/>
            <w:vAlign w:val="center"/>
          </w:tcPr>
          <w:p w:rsidR="005A2E08" w:rsidRPr="002C5E47" w:rsidRDefault="005A2E08" w:rsidP="00C06B63">
            <w:pPr>
              <w:keepNext/>
              <w:spacing w:after="0" w:line="240" w:lineRule="auto"/>
              <w:ind w:right="-12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2C5E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266" w:type="pct"/>
            <w:vAlign w:val="center"/>
          </w:tcPr>
          <w:p w:rsidR="005A2E08" w:rsidRPr="00FB6D11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FB6D1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297" w:type="pct"/>
          </w:tcPr>
          <w:p w:rsidR="005A2E08" w:rsidRPr="00C37B54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  <w:p w:rsidR="005A2E08" w:rsidRPr="00C37B54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C37B5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311" w:type="pct"/>
          </w:tcPr>
          <w:p w:rsidR="005A2E08" w:rsidRPr="00C37B54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  <w:p w:rsidR="005A2E08" w:rsidRPr="00C37B54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396" w:type="pct"/>
          </w:tcPr>
          <w:p w:rsidR="005A2E08" w:rsidRPr="002D74C9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</w:p>
          <w:p w:rsidR="005A2E08" w:rsidRPr="002D74C9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  <w:r w:rsidRPr="002D74C9"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  <w:t>2020</w:t>
            </w:r>
          </w:p>
        </w:tc>
      </w:tr>
      <w:tr w:rsidR="005A2E08" w:rsidRPr="00711508" w:rsidTr="00530072">
        <w:trPr>
          <w:cantSplit/>
          <w:jc w:val="center"/>
        </w:trPr>
        <w:tc>
          <w:tcPr>
            <w:tcW w:w="532" w:type="pct"/>
            <w:vAlign w:val="center"/>
          </w:tcPr>
          <w:p w:rsidR="005A2E08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8,6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9,4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7,8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707D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8,1</w:t>
            </w:r>
          </w:p>
        </w:tc>
        <w:tc>
          <w:tcPr>
            <w:tcW w:w="254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707D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9,5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707D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7,6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707D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8,7</w:t>
            </w:r>
          </w:p>
        </w:tc>
        <w:tc>
          <w:tcPr>
            <w:tcW w:w="254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707D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9,4</w:t>
            </w:r>
          </w:p>
        </w:tc>
        <w:tc>
          <w:tcPr>
            <w:tcW w:w="320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C707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C707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9,4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9,1</w:t>
            </w:r>
          </w:p>
        </w:tc>
        <w:tc>
          <w:tcPr>
            <w:tcW w:w="263" w:type="pct"/>
            <w:vAlign w:val="center"/>
          </w:tcPr>
          <w:p w:rsidR="005A2E08" w:rsidRPr="002C5E47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7,1</w:t>
            </w:r>
          </w:p>
        </w:tc>
        <w:tc>
          <w:tcPr>
            <w:tcW w:w="266" w:type="pct"/>
            <w:vAlign w:val="center"/>
          </w:tcPr>
          <w:p w:rsidR="005A2E08" w:rsidRPr="00FB6D11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FB6D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10,1</w:t>
            </w:r>
          </w:p>
        </w:tc>
        <w:tc>
          <w:tcPr>
            <w:tcW w:w="297" w:type="pct"/>
            <w:vAlign w:val="center"/>
          </w:tcPr>
          <w:p w:rsidR="005A2E08" w:rsidRPr="00C37B5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C37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7,2</w:t>
            </w:r>
          </w:p>
        </w:tc>
        <w:tc>
          <w:tcPr>
            <w:tcW w:w="311" w:type="pct"/>
            <w:vAlign w:val="center"/>
          </w:tcPr>
          <w:p w:rsidR="005A2E08" w:rsidRPr="00CB1D1F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es-ES"/>
              </w:rPr>
            </w:pPr>
            <w:r w:rsidRPr="00CB1D1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  <w:t>9,4</w:t>
            </w:r>
          </w:p>
        </w:tc>
        <w:tc>
          <w:tcPr>
            <w:tcW w:w="396" w:type="pct"/>
            <w:vAlign w:val="center"/>
          </w:tcPr>
          <w:p w:rsidR="005A2E08" w:rsidRPr="00CB1D1F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  <w:t>9,7</w:t>
            </w:r>
          </w:p>
        </w:tc>
      </w:tr>
      <w:tr w:rsidR="00530072" w:rsidRPr="00530072" w:rsidTr="00530072">
        <w:trPr>
          <w:cantSplit/>
          <w:jc w:val="center"/>
        </w:trPr>
        <w:tc>
          <w:tcPr>
            <w:tcW w:w="5000" w:type="pct"/>
            <w:gridSpan w:val="17"/>
          </w:tcPr>
          <w:p w:rsidR="00530072" w:rsidRPr="00530072" w:rsidRDefault="00530072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es-ES"/>
              </w:rPr>
            </w:pPr>
          </w:p>
          <w:p w:rsidR="00530072" w:rsidRPr="00530072" w:rsidRDefault="00530072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es-ES"/>
              </w:rPr>
            </w:pPr>
            <w:r w:rsidRPr="00530072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es-ES"/>
              </w:rPr>
              <w:t xml:space="preserve">     PRECIPITACIONES TOTALES (l/m</w:t>
            </w:r>
            <w:r w:rsidRPr="00530072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vertAlign w:val="superscript"/>
                <w:lang w:eastAsia="es-ES"/>
              </w:rPr>
              <w:t>2</w:t>
            </w:r>
            <w:r w:rsidRPr="00530072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es-ES"/>
              </w:rPr>
              <w:t>)</w:t>
            </w:r>
          </w:p>
        </w:tc>
      </w:tr>
      <w:tr w:rsidR="005A2E08" w:rsidRPr="00711508" w:rsidTr="00530072">
        <w:trPr>
          <w:cantSplit/>
          <w:jc w:val="center"/>
        </w:trPr>
        <w:tc>
          <w:tcPr>
            <w:tcW w:w="532" w:type="pct"/>
          </w:tcPr>
          <w:p w:rsidR="005A2E08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5A2E08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  <w:p w:rsidR="005A2E08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2005</w:t>
            </w: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2006</w:t>
            </w: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2007</w:t>
            </w: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2008</w:t>
            </w:r>
          </w:p>
        </w:tc>
        <w:tc>
          <w:tcPr>
            <w:tcW w:w="254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2009</w:t>
            </w:r>
          </w:p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2010</w:t>
            </w: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254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320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263" w:type="pct"/>
            <w:vAlign w:val="center"/>
          </w:tcPr>
          <w:p w:rsidR="005A2E08" w:rsidRPr="00AF0274" w:rsidRDefault="005A2E08" w:rsidP="00C0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2014</w:t>
            </w:r>
          </w:p>
        </w:tc>
        <w:tc>
          <w:tcPr>
            <w:tcW w:w="263" w:type="pct"/>
            <w:vAlign w:val="center"/>
          </w:tcPr>
          <w:p w:rsidR="005A2E08" w:rsidRPr="00DE622B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2015</w:t>
            </w:r>
          </w:p>
        </w:tc>
        <w:tc>
          <w:tcPr>
            <w:tcW w:w="263" w:type="pct"/>
            <w:vAlign w:val="center"/>
          </w:tcPr>
          <w:p w:rsidR="005A2E08" w:rsidRPr="002C5E47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</w:pPr>
            <w:r w:rsidRPr="002C5E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  <w:t>2016</w:t>
            </w:r>
          </w:p>
        </w:tc>
        <w:tc>
          <w:tcPr>
            <w:tcW w:w="266" w:type="pct"/>
            <w:vAlign w:val="center"/>
          </w:tcPr>
          <w:p w:rsidR="005A2E08" w:rsidRPr="00FB6D11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FB6D1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297" w:type="pct"/>
          </w:tcPr>
          <w:p w:rsidR="005A2E08" w:rsidRPr="00C37B54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  <w:p w:rsidR="005A2E08" w:rsidRPr="00C37B54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C37B5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311" w:type="pct"/>
          </w:tcPr>
          <w:p w:rsidR="005A2E08" w:rsidRPr="00C37B54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  <w:p w:rsidR="005A2E08" w:rsidRPr="00C37B54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396" w:type="pct"/>
          </w:tcPr>
          <w:p w:rsidR="005A2E08" w:rsidRPr="002D74C9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</w:p>
          <w:p w:rsidR="005A2E08" w:rsidRPr="002D74C9" w:rsidRDefault="005A2E08" w:rsidP="00C06B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  <w:r w:rsidRPr="002D74C9"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  <w:t>2020</w:t>
            </w:r>
          </w:p>
        </w:tc>
      </w:tr>
      <w:tr w:rsidR="005A2E08" w:rsidRPr="00711508" w:rsidTr="00530072">
        <w:trPr>
          <w:cantSplit/>
          <w:jc w:val="center"/>
        </w:trPr>
        <w:tc>
          <w:tcPr>
            <w:tcW w:w="532" w:type="pct"/>
            <w:vAlign w:val="center"/>
          </w:tcPr>
          <w:p w:rsidR="005A2E08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37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21,5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36,6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20,6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12,2</w:t>
            </w:r>
          </w:p>
        </w:tc>
        <w:tc>
          <w:tcPr>
            <w:tcW w:w="254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6,6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55,4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44,5</w:t>
            </w:r>
          </w:p>
        </w:tc>
        <w:tc>
          <w:tcPr>
            <w:tcW w:w="254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20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102,3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17,1</w:t>
            </w:r>
          </w:p>
        </w:tc>
        <w:tc>
          <w:tcPr>
            <w:tcW w:w="263" w:type="pct"/>
            <w:vAlign w:val="center"/>
          </w:tcPr>
          <w:p w:rsidR="005A2E08" w:rsidRPr="00C707D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11,6</w:t>
            </w:r>
          </w:p>
        </w:tc>
        <w:tc>
          <w:tcPr>
            <w:tcW w:w="263" w:type="pct"/>
            <w:vAlign w:val="center"/>
          </w:tcPr>
          <w:p w:rsidR="005A2E08" w:rsidRPr="002C5E47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39,0</w:t>
            </w:r>
          </w:p>
        </w:tc>
        <w:tc>
          <w:tcPr>
            <w:tcW w:w="266" w:type="pct"/>
            <w:vAlign w:val="center"/>
          </w:tcPr>
          <w:p w:rsidR="005A2E08" w:rsidRPr="00FB6D11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FB6D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7,7</w:t>
            </w:r>
          </w:p>
        </w:tc>
        <w:tc>
          <w:tcPr>
            <w:tcW w:w="297" w:type="pct"/>
            <w:vAlign w:val="center"/>
          </w:tcPr>
          <w:p w:rsidR="005A2E08" w:rsidRPr="00C37B54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C37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99,2</w:t>
            </w:r>
          </w:p>
        </w:tc>
        <w:tc>
          <w:tcPr>
            <w:tcW w:w="311" w:type="pct"/>
            <w:vAlign w:val="center"/>
          </w:tcPr>
          <w:p w:rsidR="005A2E08" w:rsidRPr="00CB1D1F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es-ES"/>
              </w:rPr>
            </w:pPr>
            <w:r w:rsidRPr="00CB1D1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  <w:t>14,3</w:t>
            </w:r>
          </w:p>
        </w:tc>
        <w:tc>
          <w:tcPr>
            <w:tcW w:w="396" w:type="pct"/>
            <w:vAlign w:val="center"/>
          </w:tcPr>
          <w:p w:rsidR="005A2E08" w:rsidRPr="00CB1D1F" w:rsidRDefault="005A2E08" w:rsidP="00C0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  <w:t>25,7</w:t>
            </w:r>
          </w:p>
        </w:tc>
      </w:tr>
    </w:tbl>
    <w:p w:rsidR="005A2E08" w:rsidRDefault="005A2E08" w:rsidP="005A2E08">
      <w:pPr>
        <w:spacing w:after="0" w:line="240" w:lineRule="auto"/>
        <w:ind w:left="-142" w:right="-994"/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</w:pPr>
    </w:p>
    <w:p w:rsidR="005A2E08" w:rsidRDefault="005A2E08" w:rsidP="005A2E08">
      <w:pPr>
        <w:ind w:right="-56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s-ES"/>
        </w:rPr>
      </w:pPr>
      <w:r>
        <w:rPr>
          <w:noProof/>
          <w:lang w:eastAsia="es-ES"/>
        </w:rPr>
        <w:drawing>
          <wp:inline distT="0" distB="0" distL="0" distR="0" wp14:anchorId="477A3512" wp14:editId="3652D59F">
            <wp:extent cx="5651770" cy="3550285"/>
            <wp:effectExtent l="0" t="0" r="6350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2E08" w:rsidRDefault="005A2E08" w:rsidP="005A2E08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A35175" w:rsidRPr="00421B09" w:rsidRDefault="00A35175" w:rsidP="00A35175">
      <w:pPr>
        <w:ind w:right="-85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21B09">
        <w:rPr>
          <w:rFonts w:ascii="Times New Roman" w:hAnsi="Times New Roman"/>
          <w:b/>
          <w:color w:val="FF0000"/>
          <w:sz w:val="28"/>
          <w:szCs w:val="28"/>
        </w:rPr>
        <w:t xml:space="preserve">(Informe realizado por ZACARÍAS DIEZ GARCÍA, con los datos de la estación digital DAVIS, instalada en el IES ALONSO </w:t>
      </w:r>
      <w:proofErr w:type="gramStart"/>
      <w:r w:rsidRPr="00421B09">
        <w:rPr>
          <w:rFonts w:ascii="Times New Roman" w:hAnsi="Times New Roman"/>
          <w:b/>
          <w:color w:val="FF0000"/>
          <w:sz w:val="28"/>
          <w:szCs w:val="28"/>
        </w:rPr>
        <w:t>BERRUGUETE  de</w:t>
      </w:r>
      <w:proofErr w:type="gramEnd"/>
      <w:r w:rsidRPr="00421B09">
        <w:rPr>
          <w:rFonts w:ascii="Times New Roman" w:hAnsi="Times New Roman"/>
          <w:b/>
          <w:color w:val="FF0000"/>
          <w:sz w:val="28"/>
          <w:szCs w:val="28"/>
        </w:rPr>
        <w:t xml:space="preserve"> Palencia)</w:t>
      </w:r>
    </w:p>
    <w:p w:rsidR="005A2E08" w:rsidRDefault="005A2E08" w:rsidP="005A2E08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5A2E08" w:rsidRDefault="005A2E08" w:rsidP="008D3092">
      <w:pPr>
        <w:spacing w:after="0" w:line="240" w:lineRule="auto"/>
        <w:ind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301A11" w:rsidRDefault="00301A11"/>
    <w:sectPr w:rsidR="00301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08"/>
    <w:rsid w:val="00301A11"/>
    <w:rsid w:val="003874DD"/>
    <w:rsid w:val="00530072"/>
    <w:rsid w:val="005A2E08"/>
    <w:rsid w:val="008D3092"/>
    <w:rsid w:val="00A35175"/>
    <w:rsid w:val="00D73557"/>
    <w:rsid w:val="00DB40A7"/>
    <w:rsid w:val="00E94468"/>
    <w:rsid w:val="00E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4287"/>
  <w15:chartTrackingRefBased/>
  <w15:docId w15:val="{A6508953-8BF8-4F04-967F-B386FBC1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s-ES">
                <a:solidFill>
                  <a:srgbClr val="FF0000"/>
                </a:solidFill>
              </a:rPr>
              <a:t>TEMPERATURAS Y PRECIPITACIONES </a:t>
            </a:r>
          </a:p>
          <a:p>
            <a:pPr>
              <a:defRPr>
                <a:solidFill>
                  <a:srgbClr val="FF0000"/>
                </a:solidFill>
              </a:defRPr>
            </a:pPr>
            <a:r>
              <a:rPr lang="es-ES">
                <a:solidFill>
                  <a:srgbClr val="FF0000"/>
                </a:solidFill>
              </a:rPr>
              <a:t>EN MARZO</a:t>
            </a:r>
            <a:r>
              <a:rPr lang="es-ES" baseline="0">
                <a:solidFill>
                  <a:srgbClr val="FF0000"/>
                </a:solidFill>
              </a:rPr>
              <a:t> DE 2020</a:t>
            </a:r>
            <a:endParaRPr lang="es-E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9977769445485977"/>
          <c:y val="1.0311050008592542E-2"/>
        </c:manualLayout>
      </c:layout>
      <c:overlay val="1"/>
      <c:spPr>
        <a:ln>
          <a:solidFill>
            <a:srgbClr val="4F81BD">
              <a:shade val="95000"/>
              <a:satMod val="105000"/>
            </a:srgbClr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8.3869044322007549E-2"/>
          <c:y val="0.18130668878625952"/>
          <c:w val="0.84028128492439225"/>
          <c:h val="0.6243698013431427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Hoja1!$Z$138:$Z$139</c:f>
              <c:strCache>
                <c:ptCount val="2"/>
                <c:pt idx="0">
                  <c:v>PRECIPITACIONES</c:v>
                </c:pt>
                <c:pt idx="1">
                  <c:v>TOTALES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cat>
            <c:numRef>
              <c:f>Hoja1!$W$140:$W$170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Hoja1!$Z$140:$Z$170</c:f>
              <c:numCache>
                <c:formatCode>General</c:formatCode>
                <c:ptCount val="31"/>
                <c:pt idx="0">
                  <c:v>6</c:v>
                </c:pt>
                <c:pt idx="1">
                  <c:v>2.4</c:v>
                </c:pt>
                <c:pt idx="2">
                  <c:v>1.8</c:v>
                </c:pt>
                <c:pt idx="3">
                  <c:v>0</c:v>
                </c:pt>
                <c:pt idx="4">
                  <c:v>0.4</c:v>
                </c:pt>
                <c:pt idx="5">
                  <c:v>0.4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0.1</c:v>
                </c:pt>
                <c:pt idx="15">
                  <c:v>7.6</c:v>
                </c:pt>
                <c:pt idx="16">
                  <c:v>0.2</c:v>
                </c:pt>
                <c:pt idx="17">
                  <c:v>0</c:v>
                </c:pt>
                <c:pt idx="18">
                  <c:v>0</c:v>
                </c:pt>
                <c:pt idx="19">
                  <c:v>0.2</c:v>
                </c:pt>
                <c:pt idx="20">
                  <c:v>4.4000000000000004</c:v>
                </c:pt>
                <c:pt idx="21">
                  <c:v>0.2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D3-4D2B-96B2-82CFCCB6E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995840"/>
        <c:axId val="62993920"/>
      </c:barChart>
      <c:lineChart>
        <c:grouping val="standard"/>
        <c:varyColors val="0"/>
        <c:ser>
          <c:idx val="0"/>
          <c:order val="0"/>
          <c:tx>
            <c:strRef>
              <c:f>Hoja1!$X$138:$X$139</c:f>
              <c:strCache>
                <c:ptCount val="2"/>
                <c:pt idx="0">
                  <c:v>TEMPERATURAS</c:v>
                </c:pt>
                <c:pt idx="1">
                  <c:v>MÁXIMAS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6"/>
            <c:spPr>
              <a:solidFill>
                <a:schemeClr val="accent1"/>
              </a:solidFill>
              <a:ln w="12700"/>
            </c:spPr>
          </c:marker>
          <c:cat>
            <c:numRef>
              <c:f>Hoja1!$W$140:$W$170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Hoja1!$X$140:$X$170</c:f>
              <c:numCache>
                <c:formatCode>General</c:formatCode>
                <c:ptCount val="31"/>
                <c:pt idx="0">
                  <c:v>16</c:v>
                </c:pt>
                <c:pt idx="1">
                  <c:v>11.6</c:v>
                </c:pt>
                <c:pt idx="2">
                  <c:v>17.899999999999999</c:v>
                </c:pt>
                <c:pt idx="3">
                  <c:v>17.100000000000001</c:v>
                </c:pt>
                <c:pt idx="4">
                  <c:v>13.5</c:v>
                </c:pt>
                <c:pt idx="5">
                  <c:v>10</c:v>
                </c:pt>
                <c:pt idx="6">
                  <c:v>14.6</c:v>
                </c:pt>
                <c:pt idx="7">
                  <c:v>15.4</c:v>
                </c:pt>
                <c:pt idx="8">
                  <c:v>14.4</c:v>
                </c:pt>
                <c:pt idx="9">
                  <c:v>20.100000000000001</c:v>
                </c:pt>
                <c:pt idx="10">
                  <c:v>24.4</c:v>
                </c:pt>
                <c:pt idx="11">
                  <c:v>19.8</c:v>
                </c:pt>
                <c:pt idx="12">
                  <c:v>13.7</c:v>
                </c:pt>
                <c:pt idx="13">
                  <c:v>18.5</c:v>
                </c:pt>
                <c:pt idx="14">
                  <c:v>20.100000000000001</c:v>
                </c:pt>
                <c:pt idx="15">
                  <c:v>8.6</c:v>
                </c:pt>
                <c:pt idx="16">
                  <c:v>14.3</c:v>
                </c:pt>
                <c:pt idx="17">
                  <c:v>20.2</c:v>
                </c:pt>
                <c:pt idx="18">
                  <c:v>17.7</c:v>
                </c:pt>
                <c:pt idx="19">
                  <c:v>16.3</c:v>
                </c:pt>
                <c:pt idx="20">
                  <c:v>15.6</c:v>
                </c:pt>
                <c:pt idx="21">
                  <c:v>16.100000000000001</c:v>
                </c:pt>
                <c:pt idx="22">
                  <c:v>15.7</c:v>
                </c:pt>
                <c:pt idx="23">
                  <c:v>16.399999999999999</c:v>
                </c:pt>
                <c:pt idx="24">
                  <c:v>17.100000000000001</c:v>
                </c:pt>
                <c:pt idx="25">
                  <c:v>12.7</c:v>
                </c:pt>
                <c:pt idx="26">
                  <c:v>13.2</c:v>
                </c:pt>
                <c:pt idx="27">
                  <c:v>16.7</c:v>
                </c:pt>
                <c:pt idx="28">
                  <c:v>16.100000000000001</c:v>
                </c:pt>
                <c:pt idx="29">
                  <c:v>6.9</c:v>
                </c:pt>
                <c:pt idx="30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D3-4D2B-96B2-82CFCCB6EF9F}"/>
            </c:ext>
          </c:extLst>
        </c:ser>
        <c:ser>
          <c:idx val="1"/>
          <c:order val="1"/>
          <c:tx>
            <c:strRef>
              <c:f>Hoja1!$Y$138:$Y$139</c:f>
              <c:strCache>
                <c:ptCount val="2"/>
                <c:pt idx="0">
                  <c:v>TEMPERATURAS</c:v>
                </c:pt>
                <c:pt idx="1">
                  <c:v>MÍNIMAS</c:v>
                </c:pt>
              </c:strCache>
            </c:strRef>
          </c:tx>
          <c:spPr>
            <a:ln>
              <a:solidFill>
                <a:srgbClr val="0070C0"/>
              </a:solidFill>
              <a:bevel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4F81BD">
                    <a:shade val="95000"/>
                    <a:satMod val="105000"/>
                  </a:srgbClr>
                </a:solidFill>
              </a:ln>
            </c:spPr>
          </c:marker>
          <c:cat>
            <c:numRef>
              <c:f>Hoja1!$W$140:$W$170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Hoja1!$Y$140:$Y$170</c:f>
              <c:numCache>
                <c:formatCode>General</c:formatCode>
                <c:ptCount val="31"/>
                <c:pt idx="0">
                  <c:v>7.1</c:v>
                </c:pt>
                <c:pt idx="1">
                  <c:v>3.7</c:v>
                </c:pt>
                <c:pt idx="2">
                  <c:v>4.4000000000000004</c:v>
                </c:pt>
                <c:pt idx="3">
                  <c:v>10.9</c:v>
                </c:pt>
                <c:pt idx="4">
                  <c:v>5.8</c:v>
                </c:pt>
                <c:pt idx="5">
                  <c:v>3</c:v>
                </c:pt>
                <c:pt idx="6">
                  <c:v>1.2</c:v>
                </c:pt>
                <c:pt idx="7">
                  <c:v>2.5</c:v>
                </c:pt>
                <c:pt idx="8">
                  <c:v>3.3</c:v>
                </c:pt>
                <c:pt idx="9">
                  <c:v>4.2</c:v>
                </c:pt>
                <c:pt idx="10">
                  <c:v>4.5</c:v>
                </c:pt>
                <c:pt idx="11">
                  <c:v>8.6999999999999993</c:v>
                </c:pt>
                <c:pt idx="12">
                  <c:v>6</c:v>
                </c:pt>
                <c:pt idx="13">
                  <c:v>0.6</c:v>
                </c:pt>
                <c:pt idx="14">
                  <c:v>1.9</c:v>
                </c:pt>
                <c:pt idx="15">
                  <c:v>2.2000000000000002</c:v>
                </c:pt>
                <c:pt idx="16">
                  <c:v>6.4</c:v>
                </c:pt>
                <c:pt idx="17">
                  <c:v>5.4</c:v>
                </c:pt>
                <c:pt idx="18">
                  <c:v>7.3</c:v>
                </c:pt>
                <c:pt idx="19">
                  <c:v>7.1</c:v>
                </c:pt>
                <c:pt idx="20">
                  <c:v>5.4</c:v>
                </c:pt>
                <c:pt idx="21">
                  <c:v>7.3</c:v>
                </c:pt>
                <c:pt idx="22">
                  <c:v>4.5</c:v>
                </c:pt>
                <c:pt idx="23">
                  <c:v>6.1</c:v>
                </c:pt>
                <c:pt idx="24">
                  <c:v>2.6</c:v>
                </c:pt>
                <c:pt idx="25">
                  <c:v>-0.4</c:v>
                </c:pt>
                <c:pt idx="26">
                  <c:v>0.1</c:v>
                </c:pt>
                <c:pt idx="27">
                  <c:v>-0.8</c:v>
                </c:pt>
                <c:pt idx="28">
                  <c:v>1.7</c:v>
                </c:pt>
                <c:pt idx="29">
                  <c:v>1.4</c:v>
                </c:pt>
                <c:pt idx="30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D3-4D2B-96B2-82CFCCB6E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174144"/>
        <c:axId val="63176064"/>
      </c:lineChart>
      <c:dateAx>
        <c:axId val="6317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63176064"/>
        <c:crosses val="autoZero"/>
        <c:auto val="0"/>
        <c:lblOffset val="100"/>
        <c:baseTimeUnit val="days"/>
      </c:dateAx>
      <c:valAx>
        <c:axId val="63176064"/>
        <c:scaling>
          <c:orientation val="minMax"/>
          <c:max val="25"/>
          <c:min val="-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FF0000"/>
                    </a:solidFill>
                  </a:defRPr>
                </a:pPr>
                <a:r>
                  <a:rPr lang="es-ES" sz="126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8.7521409433075043E-2"/>
              <c:y val="0.10611624332275822"/>
            </c:manualLayout>
          </c:layout>
          <c:overlay val="0"/>
          <c:spPr>
            <a:ln>
              <a:solidFill>
                <a:sysClr val="windowText" lastClr="000000"/>
              </a:solidFill>
            </a:ln>
          </c:spPr>
        </c:title>
        <c:numFmt formatCode="General" sourceLinked="1"/>
        <c:majorTickMark val="out"/>
        <c:minorTickMark val="none"/>
        <c:tickLblPos val="nextTo"/>
        <c:crossAx val="63174144"/>
        <c:crosses val="autoZero"/>
        <c:crossBetween val="between"/>
        <c:majorUnit val="5"/>
        <c:minorUnit val="1"/>
      </c:valAx>
      <c:valAx>
        <c:axId val="62993920"/>
        <c:scaling>
          <c:orientation val="minMax"/>
          <c:max val="40"/>
          <c:min val="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>
                    <a:solidFill>
                      <a:srgbClr val="00B0F0"/>
                    </a:solidFill>
                  </a:rPr>
                  <a:t>l/m</a:t>
                </a:r>
                <a:r>
                  <a:rPr lang="es-ES" sz="12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5872565929258837"/>
              <c:y val="0.10699676460359966"/>
            </c:manualLayout>
          </c:layout>
          <c:overlay val="0"/>
          <c:spPr>
            <a:ln>
              <a:solidFill>
                <a:sysClr val="windowText" lastClr="000000"/>
              </a:solidFill>
            </a:ln>
          </c:spPr>
        </c:title>
        <c:numFmt formatCode="General" sourceLinked="1"/>
        <c:majorTickMark val="out"/>
        <c:minorTickMark val="none"/>
        <c:tickLblPos val="nextTo"/>
        <c:crossAx val="62995840"/>
        <c:crosses val="max"/>
        <c:crossBetween val="between"/>
        <c:majorUnit val="10"/>
        <c:minorUnit val="1"/>
      </c:valAx>
      <c:catAx>
        <c:axId val="629958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2993920"/>
        <c:crosses val="autoZero"/>
        <c:auto val="1"/>
        <c:lblAlgn val="ctr"/>
        <c:lblOffset val="100"/>
        <c:noMultiLvlLbl val="0"/>
      </c:catAx>
      <c:spPr>
        <a:ln>
          <a:prstDash val="sysDot"/>
        </a:ln>
      </c:spPr>
    </c:plotArea>
    <c:legend>
      <c:legendPos val="b"/>
      <c:layout>
        <c:manualLayout>
          <c:xMode val="edge"/>
          <c:yMode val="edge"/>
          <c:x val="6.2116235470566182E-2"/>
          <c:y val="0.90432048887368888"/>
          <c:w val="0.90328058992625926"/>
          <c:h val="7.369540874792796E-2"/>
        </c:manualLayout>
      </c:layout>
      <c:overlay val="0"/>
      <c:spPr>
        <a:ln>
          <a:solidFill>
            <a:sysClr val="windowText" lastClr="000000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solidFill>
                  <a:srgbClr val="C00000"/>
                </a:solidFill>
              </a:defRPr>
            </a:pPr>
            <a:r>
              <a:rPr lang="en-US" sz="1700" baseline="0">
                <a:solidFill>
                  <a:srgbClr val="C00000"/>
                </a:solidFill>
              </a:rPr>
              <a:t>TEMPERATURAS  MÁXIMAS Y MÍNIMAS ABSOLUTAS  </a:t>
            </a:r>
          </a:p>
          <a:p>
            <a:pPr>
              <a:defRPr baseline="0">
                <a:solidFill>
                  <a:srgbClr val="C00000"/>
                </a:solidFill>
              </a:defRPr>
            </a:pPr>
            <a:r>
              <a:rPr lang="en-US" sz="1700" baseline="0">
                <a:solidFill>
                  <a:srgbClr val="C00000"/>
                </a:solidFill>
              </a:rPr>
              <a:t>Y  MEDIAS  EN MARZO</a:t>
            </a:r>
          </a:p>
        </c:rich>
      </c:tx>
      <c:layout>
        <c:manualLayout>
          <c:xMode val="edge"/>
          <c:yMode val="edge"/>
          <c:x val="0.16242151928290677"/>
          <c:y val="1.4965948205817613E-2"/>
        </c:manualLayout>
      </c:layout>
      <c:overlay val="0"/>
      <c:spPr>
        <a:noFill/>
        <a:ln>
          <a:solidFill>
            <a:srgbClr val="4F81BD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6.4781621398448813E-2"/>
          <c:y val="0.20829021372328463"/>
          <c:w val="0.86431134310458846"/>
          <c:h val="0.5787882837440661"/>
        </c:manualLayout>
      </c:layout>
      <c:lineChart>
        <c:grouping val="standard"/>
        <c:varyColors val="0"/>
        <c:ser>
          <c:idx val="0"/>
          <c:order val="0"/>
          <c:tx>
            <c:strRef>
              <c:f>Hoja1!$G$117</c:f>
              <c:strCache>
                <c:ptCount val="1"/>
                <c:pt idx="0">
                  <c:v>MÁXIMAS ABSOLUTAS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FF0000"/>
                        </a:solidFill>
                      </a:rPr>
                      <a:t>22,1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C2-423F-BEE3-38BE05176922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8C2-423F-BEE3-38BE05176922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8C2-423F-BEE3-38BE05176922}"/>
                </c:ext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8C2-423F-BEE3-38BE05176922}"/>
                </c:ext>
              </c:extLst>
            </c:dLbl>
            <c:dLbl>
              <c:idx val="6"/>
              <c:layout>
                <c:manualLayout>
                  <c:x val="0"/>
                  <c:y val="7.1428571428571496E-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8C2-423F-BEE3-38BE05176922}"/>
                </c:ext>
              </c:extLst>
            </c:dLbl>
            <c:dLbl>
              <c:idx val="7"/>
              <c:layout>
                <c:manualLayout>
                  <c:x val="6.6583437369954306E-3"/>
                  <c:y val="-1.9047619047619084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8C2-423F-BEE3-38BE05176922}"/>
                </c:ext>
              </c:extLst>
            </c:dLbl>
            <c:dLbl>
              <c:idx val="9"/>
              <c:layout>
                <c:manualLayout>
                  <c:x val="-3.0842024896700647E-2"/>
                  <c:y val="-5.3983959176417691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8C2-423F-BEE3-38BE05176922}"/>
                </c:ext>
              </c:extLst>
            </c:dLbl>
            <c:dLbl>
              <c:idx val="10"/>
              <c:layout>
                <c:manualLayout>
                  <c:x val="0"/>
                  <c:y val="-7.1428571428571496E-3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200" b="1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8C2-423F-BEE3-38BE05176922}"/>
                </c:ext>
              </c:extLst>
            </c:dLbl>
            <c:dLbl>
              <c:idx val="11"/>
              <c:layout>
                <c:manualLayout>
                  <c:x val="-3.3291718684977305E-3"/>
                  <c:y val="2.3724792408066002E-3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8C2-423F-BEE3-38BE05176922}"/>
                </c:ext>
              </c:extLst>
            </c:dLbl>
            <c:dLbl>
              <c:idx val="12"/>
              <c:layout>
                <c:manualLayout>
                  <c:x val="0"/>
                  <c:y val="-1.9047619047619084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8C2-423F-BEE3-38BE05176922}"/>
                </c:ext>
              </c:extLst>
            </c:dLbl>
            <c:dLbl>
              <c:idx val="13"/>
              <c:spPr>
                <a:noFill/>
              </c:spPr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E8C2-423F-BEE3-38BE05176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Hoja1!$F$118:$F$134</c:f>
              <c:strCache>
                <c:ptCount val="17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strCache>
            </c:strRef>
          </c:cat>
          <c:val>
            <c:numRef>
              <c:f>Hoja1!$G$118:$G$134</c:f>
              <c:numCache>
                <c:formatCode>General</c:formatCode>
                <c:ptCount val="17"/>
                <c:pt idx="1">
                  <c:v>23.5</c:v>
                </c:pt>
                <c:pt idx="2">
                  <c:v>22.1</c:v>
                </c:pt>
                <c:pt idx="3">
                  <c:v>19.100000000000001</c:v>
                </c:pt>
                <c:pt idx="4">
                  <c:v>21.7</c:v>
                </c:pt>
                <c:pt idx="5">
                  <c:v>23.4</c:v>
                </c:pt>
                <c:pt idx="6">
                  <c:v>19.899999999999999</c:v>
                </c:pt>
                <c:pt idx="7">
                  <c:v>20.100000000000001</c:v>
                </c:pt>
                <c:pt idx="8">
                  <c:v>24.6</c:v>
                </c:pt>
                <c:pt idx="9">
                  <c:v>16.7</c:v>
                </c:pt>
                <c:pt idx="10">
                  <c:v>22</c:v>
                </c:pt>
                <c:pt idx="11">
                  <c:v>24.1</c:v>
                </c:pt>
                <c:pt idx="12">
                  <c:v>20.100000000000001</c:v>
                </c:pt>
                <c:pt idx="13">
                  <c:v>25.1</c:v>
                </c:pt>
                <c:pt idx="14">
                  <c:v>18.399999999999999</c:v>
                </c:pt>
                <c:pt idx="15">
                  <c:v>21.5</c:v>
                </c:pt>
                <c:pt idx="16">
                  <c:v>24.4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E8C2-423F-BEE3-38BE05176922}"/>
            </c:ext>
          </c:extLst>
        </c:ser>
        <c:ser>
          <c:idx val="1"/>
          <c:order val="1"/>
          <c:tx>
            <c:strRef>
              <c:f>Hoja1!$H$117</c:f>
              <c:strCache>
                <c:ptCount val="1"/>
                <c:pt idx="0">
                  <c:v>MÍNIMAS ABSOLUTAS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E8C2-423F-BEE3-38BE05176922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E8C2-423F-BEE3-38BE05176922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E8C2-423F-BEE3-38BE05176922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E8C2-423F-BEE3-38BE05176922}"/>
                </c:ext>
              </c:extLst>
            </c:dLbl>
            <c:dLbl>
              <c:idx val="4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E8C2-423F-BEE3-38BE05176922}"/>
                </c:ext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E8C2-423F-BEE3-38BE05176922}"/>
                </c:ext>
              </c:extLst>
            </c:dLbl>
            <c:dLbl>
              <c:idx val="6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E8C2-423F-BEE3-38BE05176922}"/>
                </c:ext>
              </c:extLst>
            </c:dLbl>
            <c:dLbl>
              <c:idx val="7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E8C2-423F-BEE3-38BE05176922}"/>
                </c:ext>
              </c:extLst>
            </c:dLbl>
            <c:dLbl>
              <c:idx val="8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E8C2-423F-BEE3-38BE05176922}"/>
                </c:ext>
              </c:extLst>
            </c:dLbl>
            <c:dLbl>
              <c:idx val="9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E8C2-423F-BEE3-38BE05176922}"/>
                </c:ext>
              </c:extLst>
            </c:dLbl>
            <c:dLbl>
              <c:idx val="10"/>
              <c:spPr>
                <a:noFill/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E8C2-423F-BEE3-38BE05176922}"/>
                </c:ext>
              </c:extLst>
            </c:dLbl>
            <c:dLbl>
              <c:idx val="11"/>
              <c:spPr>
                <a:noFill/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E8C2-423F-BEE3-38BE05176922}"/>
                </c:ext>
              </c:extLst>
            </c:dLbl>
            <c:dLbl>
              <c:idx val="12"/>
              <c:spPr>
                <a:noFill/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E8C2-423F-BEE3-38BE05176922}"/>
                </c:ext>
              </c:extLst>
            </c:dLbl>
            <c:dLbl>
              <c:idx val="13"/>
              <c:spPr>
                <a:noFill/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E8C2-423F-BEE3-38BE05176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baseline="0">
                    <a:solidFill>
                      <a:srgbClr val="00B0F0"/>
                    </a:solidFill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Hoja1!$F$118:$F$134</c:f>
              <c:strCache>
                <c:ptCount val="17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strCache>
            </c:strRef>
          </c:cat>
          <c:val>
            <c:numRef>
              <c:f>Hoja1!$H$118:$H$134</c:f>
              <c:numCache>
                <c:formatCode>General</c:formatCode>
                <c:ptCount val="17"/>
                <c:pt idx="1">
                  <c:v>-9</c:v>
                </c:pt>
                <c:pt idx="2">
                  <c:v>-4.2</c:v>
                </c:pt>
                <c:pt idx="3">
                  <c:v>-4.0999999999999996</c:v>
                </c:pt>
                <c:pt idx="4">
                  <c:v>-3.7</c:v>
                </c:pt>
                <c:pt idx="5">
                  <c:v>-0.4</c:v>
                </c:pt>
                <c:pt idx="6">
                  <c:v>-4.3</c:v>
                </c:pt>
                <c:pt idx="7">
                  <c:v>-1.6</c:v>
                </c:pt>
                <c:pt idx="8">
                  <c:v>-3.8</c:v>
                </c:pt>
                <c:pt idx="9">
                  <c:v>-2</c:v>
                </c:pt>
                <c:pt idx="10">
                  <c:v>-1.1000000000000001</c:v>
                </c:pt>
                <c:pt idx="11">
                  <c:v>-2.4</c:v>
                </c:pt>
                <c:pt idx="12">
                  <c:v>-2.2000000000000002</c:v>
                </c:pt>
                <c:pt idx="13">
                  <c:v>-1.3</c:v>
                </c:pt>
                <c:pt idx="14">
                  <c:v>-2.4</c:v>
                </c:pt>
                <c:pt idx="15">
                  <c:v>-1.2</c:v>
                </c:pt>
                <c:pt idx="16">
                  <c:v>-0.8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E8C2-423F-BEE3-38BE05176922}"/>
            </c:ext>
          </c:extLst>
        </c:ser>
        <c:ser>
          <c:idx val="2"/>
          <c:order val="2"/>
          <c:tx>
            <c:strRef>
              <c:f>Hoja1!$I$117</c:f>
              <c:strCache>
                <c:ptCount val="1"/>
                <c:pt idx="0">
                  <c:v>MEDIAS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2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E8C2-423F-BEE3-38BE05176922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C-E8C2-423F-BEE3-38BE05176922}"/>
                </c:ext>
              </c:extLst>
            </c:dLbl>
            <c:dLbl>
              <c:idx val="4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E8C2-423F-BEE3-38BE05176922}"/>
                </c:ext>
              </c:extLst>
            </c:dLbl>
            <c:dLbl>
              <c:idx val="10"/>
              <c:spPr>
                <a:noFill/>
              </c:spPr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E-E8C2-423F-BEE3-38BE05176922}"/>
                </c:ext>
              </c:extLst>
            </c:dLbl>
            <c:dLbl>
              <c:idx val="11"/>
              <c:spPr>
                <a:noFill/>
              </c:spPr>
              <c:txPr>
                <a:bodyPr/>
                <a:lstStyle/>
                <a:p>
                  <a:pPr>
                    <a:defRPr sz="1200" b="1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E8C2-423F-BEE3-38BE05176922}"/>
                </c:ext>
              </c:extLst>
            </c:dLbl>
            <c:dLbl>
              <c:idx val="12"/>
              <c:spPr>
                <a:noFill/>
              </c:spPr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0-E8C2-423F-BEE3-38BE05176922}"/>
                </c:ext>
              </c:extLst>
            </c:dLbl>
            <c:dLbl>
              <c:idx val="13"/>
              <c:spPr>
                <a:noFill/>
              </c:spPr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1-E8C2-423F-BEE3-38BE05176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Hoja1!$F$118:$F$134</c:f>
              <c:strCache>
                <c:ptCount val="17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strCache>
            </c:strRef>
          </c:cat>
          <c:val>
            <c:numRef>
              <c:f>Hoja1!$I$118:$I$134</c:f>
              <c:numCache>
                <c:formatCode>General</c:formatCode>
                <c:ptCount val="17"/>
                <c:pt idx="0">
                  <c:v>8</c:v>
                </c:pt>
                <c:pt idx="1">
                  <c:v>8.6</c:v>
                </c:pt>
                <c:pt idx="2">
                  <c:v>9.4</c:v>
                </c:pt>
                <c:pt idx="3">
                  <c:v>7.8</c:v>
                </c:pt>
                <c:pt idx="4">
                  <c:v>8.1</c:v>
                </c:pt>
                <c:pt idx="5">
                  <c:v>9.5</c:v>
                </c:pt>
                <c:pt idx="6">
                  <c:v>7.6</c:v>
                </c:pt>
                <c:pt idx="7">
                  <c:v>8.6999999999999993</c:v>
                </c:pt>
                <c:pt idx="8">
                  <c:v>9.4</c:v>
                </c:pt>
                <c:pt idx="9">
                  <c:v>8</c:v>
                </c:pt>
                <c:pt idx="10">
                  <c:v>9.4</c:v>
                </c:pt>
                <c:pt idx="11">
                  <c:v>9.1</c:v>
                </c:pt>
                <c:pt idx="12">
                  <c:v>7.1</c:v>
                </c:pt>
                <c:pt idx="13">
                  <c:v>10.1</c:v>
                </c:pt>
                <c:pt idx="14">
                  <c:v>7.2</c:v>
                </c:pt>
                <c:pt idx="15">
                  <c:v>9.4</c:v>
                </c:pt>
                <c:pt idx="16">
                  <c:v>9.6999999999999993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E8C2-423F-BEE3-38BE051769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14933760"/>
        <c:axId val="114935296"/>
      </c:lineChart>
      <c:catAx>
        <c:axId val="11493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14935296"/>
        <c:crosses val="autoZero"/>
        <c:auto val="1"/>
        <c:lblAlgn val="ctr"/>
        <c:lblOffset val="100"/>
        <c:noMultiLvlLbl val="0"/>
      </c:catAx>
      <c:valAx>
        <c:axId val="114935296"/>
        <c:scaling>
          <c:orientation val="minMax"/>
          <c:max val="30"/>
          <c:min val="-1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aseline="0">
                    <a:solidFill>
                      <a:srgbClr val="FF0000"/>
                    </a:solidFill>
                  </a:defRPr>
                </a:pPr>
                <a:r>
                  <a:rPr lang="es-ES" sz="100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000" b="1" cap="all" baseline="0">
                    <a:solidFill>
                      <a:srgbClr val="FF0000"/>
                    </a:solidFill>
                    <a:latin typeface="Arial" pitchFamily="34" charset="0"/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6.8557608737952233E-2"/>
              <c:y val="0.12928808851989188"/>
            </c:manualLayout>
          </c:layout>
          <c:overlay val="0"/>
          <c:spPr>
            <a:ln>
              <a:solidFill>
                <a:srgbClr val="00B0F0"/>
              </a:solidFill>
            </a:ln>
          </c:spPr>
        </c:title>
        <c:numFmt formatCode="General" sourceLinked="1"/>
        <c:majorTickMark val="out"/>
        <c:minorTickMark val="none"/>
        <c:tickLblPos val="nextTo"/>
        <c:crossAx val="114933760"/>
        <c:crosses val="autoZero"/>
        <c:crossBetween val="between"/>
        <c:majorUnit val="5"/>
        <c:minorUnit val="1"/>
      </c:valAx>
      <c:spPr>
        <a:ln>
          <a:solidFill>
            <a:srgbClr val="4F81BD"/>
          </a:solidFill>
        </a:ln>
        <a:scene3d>
          <a:camera prst="orthographicFront"/>
          <a:lightRig rig="threePt" dir="t"/>
        </a:scene3d>
        <a:sp3d prstMaterial="matte"/>
      </c:spPr>
    </c:plotArea>
    <c:legend>
      <c:legendPos val="b"/>
      <c:layout>
        <c:manualLayout>
          <c:xMode val="edge"/>
          <c:yMode val="edge"/>
          <c:x val="0.12436049267426465"/>
          <c:y val="0.90632792695784758"/>
          <c:w val="0.67996406109613661"/>
          <c:h val="5.9590147385422974E-2"/>
        </c:manualLayout>
      </c:layout>
      <c:overlay val="0"/>
      <c:spPr>
        <a:ln>
          <a:solidFill>
            <a:srgbClr val="00B0F0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EL</a:t>
            </a:r>
            <a:r>
              <a:rPr lang="en-US" baseline="0">
                <a:solidFill>
                  <a:srgbClr val="FF0000"/>
                </a:solidFill>
              </a:rPr>
              <a:t>  TIEMPO EN MARZO</a:t>
            </a:r>
            <a:endParaRPr lang="en-U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24449774396178006"/>
          <c:y val="2.2290604838766468E-2"/>
        </c:manualLayout>
      </c:layout>
      <c:overlay val="1"/>
      <c:spPr>
        <a:ln>
          <a:solidFill>
            <a:srgbClr val="4F81BD">
              <a:shade val="95000"/>
              <a:satMod val="105000"/>
            </a:srgbClr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7.9782358665840922E-2"/>
          <c:y val="0.21480782528726569"/>
          <c:w val="0.64715880739626652"/>
          <c:h val="0.4598256196333533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Hoja1!$Y$175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  <a:ln w="25400">
              <a:solidFill>
                <a:srgbClr val="00B0F0"/>
              </a:solidFill>
            </a:ln>
          </c:spPr>
          <c:invertIfNegative val="0"/>
          <c:cat>
            <c:strRef>
              <c:f>Hoja1!$W$176:$W$192</c:f>
              <c:strCache>
                <c:ptCount val="17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strCache>
            </c:strRef>
          </c:cat>
          <c:val>
            <c:numRef>
              <c:f>Hoja1!$Y$176:$Y$192</c:f>
              <c:numCache>
                <c:formatCode>General</c:formatCode>
                <c:ptCount val="17"/>
                <c:pt idx="0">
                  <c:v>37</c:v>
                </c:pt>
                <c:pt idx="1">
                  <c:v>21.5</c:v>
                </c:pt>
                <c:pt idx="2">
                  <c:v>36.6</c:v>
                </c:pt>
                <c:pt idx="3">
                  <c:v>20.6</c:v>
                </c:pt>
                <c:pt idx="4">
                  <c:v>12.2</c:v>
                </c:pt>
                <c:pt idx="5">
                  <c:v>6.6</c:v>
                </c:pt>
                <c:pt idx="6">
                  <c:v>55.4</c:v>
                </c:pt>
                <c:pt idx="7">
                  <c:v>44.5</c:v>
                </c:pt>
                <c:pt idx="8">
                  <c:v>4</c:v>
                </c:pt>
                <c:pt idx="9">
                  <c:v>102.3</c:v>
                </c:pt>
                <c:pt idx="10">
                  <c:v>17.100000000000001</c:v>
                </c:pt>
                <c:pt idx="11">
                  <c:v>11.6</c:v>
                </c:pt>
                <c:pt idx="12">
                  <c:v>39</c:v>
                </c:pt>
                <c:pt idx="13">
                  <c:v>7.7</c:v>
                </c:pt>
                <c:pt idx="14">
                  <c:v>99.2</c:v>
                </c:pt>
                <c:pt idx="15">
                  <c:v>14.3</c:v>
                </c:pt>
                <c:pt idx="16">
                  <c:v>25.7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9D-4A13-AD2A-D219E2392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140608"/>
        <c:axId val="63138432"/>
      </c:barChart>
      <c:lineChart>
        <c:grouping val="stacked"/>
        <c:varyColors val="0"/>
        <c:ser>
          <c:idx val="0"/>
          <c:order val="0"/>
          <c:tx>
            <c:strRef>
              <c:f>Hoja1!$X$175</c:f>
              <c:strCache>
                <c:ptCount val="1"/>
                <c:pt idx="0">
                  <c:v>Temperaturas medias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7"/>
            <c:spPr>
              <a:solidFill>
                <a:srgbClr val="FFFF00"/>
              </a:solidFill>
              <a:ln>
                <a:solidFill>
                  <a:srgbClr val="FFC000"/>
                </a:solidFill>
              </a:ln>
            </c:spPr>
          </c:marker>
          <c:cat>
            <c:strRef>
              <c:f>Hoja1!$W$176:$W$192</c:f>
              <c:strCache>
                <c:ptCount val="17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strCache>
            </c:strRef>
          </c:cat>
          <c:val>
            <c:numRef>
              <c:f>Hoja1!$X$176:$X$192</c:f>
              <c:numCache>
                <c:formatCode>General</c:formatCode>
                <c:ptCount val="17"/>
                <c:pt idx="0">
                  <c:v>8</c:v>
                </c:pt>
                <c:pt idx="1">
                  <c:v>8.6</c:v>
                </c:pt>
                <c:pt idx="2">
                  <c:v>9.4</c:v>
                </c:pt>
                <c:pt idx="3">
                  <c:v>7.8</c:v>
                </c:pt>
                <c:pt idx="4">
                  <c:v>8.1</c:v>
                </c:pt>
                <c:pt idx="5">
                  <c:v>9.5</c:v>
                </c:pt>
                <c:pt idx="6">
                  <c:v>7.6</c:v>
                </c:pt>
                <c:pt idx="7">
                  <c:v>8.6999999999999993</c:v>
                </c:pt>
                <c:pt idx="8">
                  <c:v>9.4</c:v>
                </c:pt>
                <c:pt idx="9">
                  <c:v>8</c:v>
                </c:pt>
                <c:pt idx="10">
                  <c:v>9.4</c:v>
                </c:pt>
                <c:pt idx="11">
                  <c:v>9.1</c:v>
                </c:pt>
                <c:pt idx="12">
                  <c:v>7.1</c:v>
                </c:pt>
                <c:pt idx="13">
                  <c:v>10.1</c:v>
                </c:pt>
                <c:pt idx="14">
                  <c:v>7.2</c:v>
                </c:pt>
                <c:pt idx="15">
                  <c:v>9.4</c:v>
                </c:pt>
                <c:pt idx="16">
                  <c:v>9.6999999999999993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9D-4A13-AD2A-D219E2392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126144"/>
        <c:axId val="63136512"/>
      </c:lineChart>
      <c:catAx>
        <c:axId val="6312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3900000" vert="horz"/>
          <a:lstStyle/>
          <a:p>
            <a:pPr>
              <a:defRPr b="1">
                <a:solidFill>
                  <a:srgbClr val="00B050"/>
                </a:solidFill>
              </a:defRPr>
            </a:pPr>
            <a:endParaRPr lang="es-ES"/>
          </a:p>
        </c:txPr>
        <c:crossAx val="63136512"/>
        <c:crosses val="autoZero"/>
        <c:auto val="1"/>
        <c:lblAlgn val="ctr"/>
        <c:lblOffset val="100"/>
        <c:noMultiLvlLbl val="0"/>
      </c:catAx>
      <c:valAx>
        <c:axId val="63136512"/>
        <c:scaling>
          <c:orientation val="minMax"/>
          <c:max val="15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r>
                  <a:rPr lang="es-ES" sz="125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="1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8.6234097142351585E-2"/>
              <c:y val="0.13177364634106842"/>
            </c:manualLayout>
          </c:layout>
          <c:overlay val="0"/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</c:title>
        <c:numFmt formatCode="General" sourceLinked="1"/>
        <c:majorTickMark val="out"/>
        <c:minorTickMark val="none"/>
        <c:tickLblPos val="nextTo"/>
        <c:crossAx val="63126144"/>
        <c:crosses val="autoZero"/>
        <c:crossBetween val="between"/>
        <c:majorUnit val="3"/>
        <c:minorUnit val="1"/>
      </c:valAx>
      <c:valAx>
        <c:axId val="63138432"/>
        <c:scaling>
          <c:orientation val="minMax"/>
          <c:max val="120"/>
          <c:min val="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>
                    <a:solidFill>
                      <a:srgbClr val="00B0F0"/>
                    </a:solidFill>
                  </a:rPr>
                  <a:t>l/m</a:t>
                </a:r>
                <a:r>
                  <a:rPr lang="es-ES" sz="12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66484809342652396"/>
              <c:y val="0.1470707281246435"/>
            </c:manualLayout>
          </c:layout>
          <c:overlay val="0"/>
          <c:spPr>
            <a:ln>
              <a:solidFill>
                <a:sysClr val="windowText" lastClr="000000"/>
              </a:solidFill>
            </a:ln>
          </c:spPr>
        </c:title>
        <c:numFmt formatCode="General" sourceLinked="1"/>
        <c:majorTickMark val="out"/>
        <c:minorTickMark val="none"/>
        <c:tickLblPos val="nextTo"/>
        <c:crossAx val="63140608"/>
        <c:crosses val="max"/>
        <c:crossBetween val="between"/>
        <c:majorUnit val="20"/>
        <c:minorUnit val="1"/>
      </c:valAx>
      <c:catAx>
        <c:axId val="63140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313843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867788962506983"/>
          <c:y val="0.33736052536859829"/>
          <c:w val="0.19638998495974519"/>
          <c:h val="0.33225814776331247"/>
        </c:manualLayout>
      </c:layout>
      <c:overlay val="0"/>
      <c:spPr>
        <a:ln>
          <a:solidFill>
            <a:sysClr val="windowText" lastClr="000000"/>
          </a:solidFill>
        </a:ln>
      </c:sp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2020-04-18T15:05:00Z</dcterms:created>
  <dcterms:modified xsi:type="dcterms:W3CDTF">2020-05-07T14:42:00Z</dcterms:modified>
</cp:coreProperties>
</file>